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5E" w:rsidRPr="000B0D5E" w:rsidRDefault="000B0D5E" w:rsidP="000B0D5E">
      <w:pPr>
        <w:spacing w:before="100" w:beforeAutospacing="1" w:after="100" w:afterAutospacing="1"/>
        <w:rPr>
          <w:rFonts w:ascii="Helvetica" w:eastAsia="Times New Roman" w:hAnsi="Helvetica" w:cs="Times New Roman"/>
          <w:b/>
          <w:bCs/>
          <w:sz w:val="18"/>
          <w:szCs w:val="18"/>
        </w:rPr>
      </w:pPr>
      <w:r w:rsidRPr="000B0D5E">
        <w:rPr>
          <w:rFonts w:ascii="Helvetica" w:eastAsia="Times New Roman" w:hAnsi="Helvetica" w:cs="Times New Roman"/>
          <w:b/>
          <w:bCs/>
          <w:sz w:val="18"/>
          <w:szCs w:val="18"/>
        </w:rPr>
        <w:t xml:space="preserve">Property Address: </w:t>
      </w:r>
      <w:r w:rsidR="00FD3CA4">
        <w:rPr>
          <w:rFonts w:ascii="Helvetica" w:eastAsia="Times New Roman" w:hAnsi="Helvetica" w:cs="Times New Roman"/>
          <w:sz w:val="18"/>
          <w:szCs w:val="18"/>
        </w:rPr>
        <w:t>3075 Canter</w:t>
      </w:r>
      <w:r w:rsidRPr="000B0D5E">
        <w:rPr>
          <w:rFonts w:ascii="Helvetica" w:eastAsia="Times New Roman" w:hAnsi="Helvetica" w:cs="Times New Roman"/>
          <w:sz w:val="18"/>
          <w:szCs w:val="18"/>
        </w:rPr>
        <w:t xml:space="preserve"> Drive</w:t>
      </w:r>
      <w:r w:rsidR="00FD3CA4">
        <w:rPr>
          <w:rFonts w:ascii="Helvetica" w:eastAsia="Times New Roman" w:hAnsi="Helvetica" w:cs="Times New Roman"/>
          <w:sz w:val="18"/>
          <w:szCs w:val="18"/>
        </w:rPr>
        <w:t xml:space="preserve"> Morristown</w:t>
      </w:r>
      <w:r w:rsidRPr="000B0D5E">
        <w:rPr>
          <w:rFonts w:ascii="Helvetica" w:eastAsia="Times New Roman" w:hAnsi="Helvetica" w:cs="Times New Roman"/>
          <w:sz w:val="18"/>
          <w:szCs w:val="18"/>
        </w:rPr>
        <w:t>, TN 378</w:t>
      </w:r>
      <w:r w:rsidR="00FD3CA4">
        <w:rPr>
          <w:rFonts w:ascii="Helvetica" w:eastAsia="Times New Roman" w:hAnsi="Helvetica" w:cs="Times New Roman"/>
          <w:sz w:val="18"/>
          <w:szCs w:val="18"/>
        </w:rPr>
        <w:t>13</w:t>
      </w:r>
      <w:r>
        <w:rPr>
          <w:rFonts w:ascii="Helvetica" w:eastAsia="Times New Roman" w:hAnsi="Helvetica" w:cs="Times New Roman"/>
          <w:b/>
          <w:bCs/>
          <w:sz w:val="18"/>
          <w:szCs w:val="18"/>
        </w:rPr>
        <w:t xml:space="preserve"> </w:t>
      </w:r>
      <w:r w:rsidRPr="000B0D5E">
        <w:rPr>
          <w:rFonts w:ascii="Helvetica" w:eastAsia="Times New Roman" w:hAnsi="Helvetica" w:cs="Times New Roman"/>
          <w:b/>
          <w:bCs/>
          <w:sz w:val="18"/>
          <w:szCs w:val="18"/>
        </w:rPr>
        <w:t xml:space="preserve">Auction Date: </w:t>
      </w:r>
      <w:r w:rsidRPr="000B0D5E">
        <w:rPr>
          <w:rFonts w:ascii="Helvetica" w:eastAsia="Times New Roman" w:hAnsi="Helvetica" w:cs="Times New Roman"/>
          <w:sz w:val="18"/>
          <w:szCs w:val="18"/>
        </w:rPr>
        <w:t xml:space="preserve">Saturday, </w:t>
      </w:r>
      <w:r w:rsidR="00FD3CA4">
        <w:rPr>
          <w:rFonts w:ascii="Helvetica" w:eastAsia="Times New Roman" w:hAnsi="Helvetica" w:cs="Times New Roman"/>
          <w:sz w:val="18"/>
          <w:szCs w:val="18"/>
        </w:rPr>
        <w:t xml:space="preserve">August 24, </w:t>
      </w:r>
      <w:r w:rsidRPr="000B0D5E">
        <w:rPr>
          <w:rFonts w:ascii="Helvetica" w:eastAsia="Times New Roman" w:hAnsi="Helvetica" w:cs="Times New Roman"/>
          <w:sz w:val="18"/>
          <w:szCs w:val="18"/>
        </w:rPr>
        <w:t>at 1</w:t>
      </w:r>
      <w:r w:rsidR="00FD3CA4">
        <w:rPr>
          <w:rFonts w:ascii="Helvetica" w:eastAsia="Times New Roman" w:hAnsi="Helvetica" w:cs="Times New Roman"/>
          <w:sz w:val="18"/>
          <w:szCs w:val="18"/>
        </w:rPr>
        <w:t>0</w:t>
      </w:r>
      <w:r w:rsidRPr="000B0D5E">
        <w:rPr>
          <w:rFonts w:ascii="Helvetica" w:eastAsia="Times New Roman" w:hAnsi="Helvetica" w:cs="Times New Roman"/>
          <w:sz w:val="18"/>
          <w:szCs w:val="18"/>
        </w:rPr>
        <w:t>:30AM</w:t>
      </w:r>
    </w:p>
    <w:p w:rsidR="000B0D5E" w:rsidRDefault="000B0D5E" w:rsidP="000B0D5E">
      <w:p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b/>
          <w:bCs/>
          <w:sz w:val="16"/>
          <w:szCs w:val="16"/>
        </w:rPr>
        <w:br/>
      </w:r>
      <w:r w:rsidRPr="000B0D5E">
        <w:rPr>
          <w:rFonts w:ascii="Helvetica" w:eastAsia="Times New Roman" w:hAnsi="Helvetica" w:cs="Times New Roman"/>
          <w:b/>
          <w:bCs/>
          <w:sz w:val="18"/>
          <w:szCs w:val="18"/>
        </w:rPr>
        <w:t>Bidding</w:t>
      </w:r>
      <w:r w:rsidRPr="000B0D5E">
        <w:rPr>
          <w:rFonts w:ascii="Helvetica" w:eastAsia="Times New Roman" w:hAnsi="Helvetica" w:cs="Times New Roman"/>
          <w:sz w:val="18"/>
          <w:szCs w:val="18"/>
        </w:rPr>
        <w:t>: All bidding is open to the public without regard to race, color, sex, religion, familial status, handicap or national origin. Sale is not subject to financing.</w:t>
      </w:r>
    </w:p>
    <w:p w:rsidR="000B0D5E" w:rsidRDefault="000B0D5E" w:rsidP="000B0D5E">
      <w:p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b/>
          <w:bCs/>
          <w:sz w:val="18"/>
          <w:szCs w:val="18"/>
        </w:rPr>
        <w:t>Bidder’s Card</w:t>
      </w:r>
      <w:r w:rsidRPr="000B0D5E">
        <w:rPr>
          <w:rFonts w:ascii="Helvetica" w:eastAsia="Times New Roman" w:hAnsi="Helvetica" w:cs="Times New Roman"/>
          <w:sz w:val="18"/>
          <w:szCs w:val="18"/>
        </w:rPr>
        <w:t>: To obtain a bidder's card, you must sign these Terms and Conditions of Sale as agreed and understood.</w:t>
      </w:r>
    </w:p>
    <w:p w:rsidR="000B0D5E" w:rsidRDefault="000B0D5E" w:rsidP="000B0D5E">
      <w:p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b/>
          <w:bCs/>
          <w:sz w:val="18"/>
          <w:szCs w:val="18"/>
        </w:rPr>
        <w:t>Earnest Money</w:t>
      </w:r>
      <w:r>
        <w:rPr>
          <w:rFonts w:ascii="Helvetica" w:eastAsia="Times New Roman" w:hAnsi="Helvetica" w:cs="Times New Roman"/>
          <w:sz w:val="18"/>
          <w:szCs w:val="18"/>
        </w:rPr>
        <w:t>:</w:t>
      </w:r>
      <w:r w:rsidRPr="000B0D5E">
        <w:rPr>
          <w:rFonts w:ascii="Helvetica" w:eastAsia="Times New Roman" w:hAnsi="Helvetica" w:cs="Times New Roman"/>
          <w:sz w:val="18"/>
          <w:szCs w:val="18"/>
        </w:rPr>
        <w:t xml:space="preserve"> Immediately following the Auction the Buyer shall be required to pay a deposit for the property equal to ten percent (10%) of the purchase price. </w:t>
      </w:r>
      <w:r>
        <w:rPr>
          <w:rFonts w:ascii="Helvetica" w:eastAsia="Times New Roman" w:hAnsi="Helvetica" w:cs="Times New Roman"/>
          <w:sz w:val="18"/>
          <w:szCs w:val="18"/>
        </w:rPr>
        <w:t>Hurst Auction</w:t>
      </w:r>
      <w:r w:rsidRPr="000B0D5E">
        <w:rPr>
          <w:rFonts w:ascii="Helvetica" w:eastAsia="Times New Roman" w:hAnsi="Helvetica" w:cs="Times New Roman"/>
          <w:sz w:val="18"/>
          <w:szCs w:val="18"/>
        </w:rPr>
        <w:t xml:space="preserve">, </w:t>
      </w:r>
      <w:r>
        <w:rPr>
          <w:rFonts w:ascii="Helvetica" w:eastAsia="Times New Roman" w:hAnsi="Helvetica" w:cs="Times New Roman"/>
          <w:sz w:val="18"/>
          <w:szCs w:val="18"/>
        </w:rPr>
        <w:t>221 E. Main Street</w:t>
      </w:r>
      <w:r w:rsidRPr="000B0D5E">
        <w:rPr>
          <w:rFonts w:ascii="Helvetica" w:eastAsia="Times New Roman" w:hAnsi="Helvetica" w:cs="Times New Roman"/>
          <w:sz w:val="18"/>
          <w:szCs w:val="18"/>
        </w:rPr>
        <w:t xml:space="preserve">, Suite </w:t>
      </w:r>
      <w:r>
        <w:rPr>
          <w:rFonts w:ascii="Helvetica" w:eastAsia="Times New Roman" w:hAnsi="Helvetica" w:cs="Times New Roman"/>
          <w:sz w:val="18"/>
          <w:szCs w:val="18"/>
        </w:rPr>
        <w:t>103</w:t>
      </w:r>
      <w:r w:rsidRPr="000B0D5E">
        <w:rPr>
          <w:rFonts w:ascii="Helvetica" w:eastAsia="Times New Roman" w:hAnsi="Helvetica" w:cs="Times New Roman"/>
          <w:sz w:val="18"/>
          <w:szCs w:val="18"/>
        </w:rPr>
        <w:t xml:space="preserve">, </w:t>
      </w:r>
      <w:r>
        <w:rPr>
          <w:rFonts w:ascii="Helvetica" w:eastAsia="Times New Roman" w:hAnsi="Helvetica" w:cs="Times New Roman"/>
          <w:sz w:val="18"/>
          <w:szCs w:val="18"/>
        </w:rPr>
        <w:t>Morristown</w:t>
      </w:r>
      <w:r w:rsidRPr="000B0D5E">
        <w:rPr>
          <w:rFonts w:ascii="Helvetica" w:eastAsia="Times New Roman" w:hAnsi="Helvetica" w:cs="Times New Roman"/>
          <w:sz w:val="18"/>
          <w:szCs w:val="18"/>
        </w:rPr>
        <w:t>, Tennessee 3</w:t>
      </w:r>
      <w:r>
        <w:rPr>
          <w:rFonts w:ascii="Helvetica" w:eastAsia="Times New Roman" w:hAnsi="Helvetica" w:cs="Times New Roman"/>
          <w:sz w:val="18"/>
          <w:szCs w:val="18"/>
        </w:rPr>
        <w:t>7814</w:t>
      </w:r>
      <w:r w:rsidRPr="000B0D5E">
        <w:rPr>
          <w:rFonts w:ascii="Helvetica" w:eastAsia="Times New Roman" w:hAnsi="Helvetica" w:cs="Times New Roman"/>
          <w:sz w:val="18"/>
          <w:szCs w:val="18"/>
        </w:rPr>
        <w:t xml:space="preserve"> Phone: </w:t>
      </w:r>
      <w:r>
        <w:rPr>
          <w:rFonts w:ascii="Helvetica" w:eastAsia="Times New Roman" w:hAnsi="Helvetica" w:cs="Times New Roman"/>
          <w:sz w:val="18"/>
          <w:szCs w:val="18"/>
        </w:rPr>
        <w:t>423-353-1112</w:t>
      </w:r>
      <w:r w:rsidRPr="000B0D5E">
        <w:rPr>
          <w:rFonts w:ascii="Helvetica" w:eastAsia="Times New Roman" w:hAnsi="Helvetica" w:cs="Times New Roman"/>
          <w:sz w:val="18"/>
          <w:szCs w:val="18"/>
        </w:rPr>
        <w:t xml:space="preserve"> will hold bidder deposits and supervise the settlement. The deposit will be applied to the purchase price at the time of closing.</w:t>
      </w:r>
      <w:r w:rsidRPr="000B0D5E">
        <w:rPr>
          <w:rFonts w:ascii="Helvetica" w:eastAsia="Times New Roman" w:hAnsi="Helvetica" w:cs="Times New Roman"/>
          <w:sz w:val="18"/>
          <w:szCs w:val="18"/>
        </w:rPr>
        <w:br/>
      </w:r>
      <w:r w:rsidRPr="000B0D5E">
        <w:rPr>
          <w:rFonts w:ascii="Helvetica" w:eastAsia="Times New Roman" w:hAnsi="Helvetica" w:cs="Times New Roman"/>
          <w:b/>
          <w:bCs/>
          <w:sz w:val="18"/>
          <w:szCs w:val="18"/>
        </w:rPr>
        <w:t>Other Terms</w:t>
      </w:r>
      <w:r>
        <w:rPr>
          <w:rFonts w:ascii="Helvetica" w:eastAsia="Times New Roman" w:hAnsi="Helvetica" w:cs="Times New Roman"/>
          <w:sz w:val="18"/>
          <w:szCs w:val="18"/>
        </w:rPr>
        <w:t>:</w:t>
      </w:r>
      <w:r w:rsidRPr="000B0D5E">
        <w:rPr>
          <w:rFonts w:ascii="Helvetica" w:eastAsia="Times New Roman" w:hAnsi="Helvetica" w:cs="Times New Roman"/>
          <w:sz w:val="18"/>
          <w:szCs w:val="18"/>
        </w:rPr>
        <w:t xml:space="preserve"> </w:t>
      </w:r>
    </w:p>
    <w:p w:rsidR="000B0D5E" w:rsidRDefault="000B0D5E" w:rsidP="000B0D5E">
      <w:pPr>
        <w:pStyle w:val="ListParagraph"/>
        <w:numPr>
          <w:ilvl w:val="0"/>
          <w:numId w:val="1"/>
        </w:num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sz w:val="18"/>
          <w:szCs w:val="18"/>
        </w:rPr>
        <w:t xml:space="preserve">As used in these Terms and Conditions of Sale, the term “final bid" means the highest bid acknowledged by the Auctioneer, and the term "purchase price" means the sum of the final bid plus the premium payable by the Buyer, exclusive of any applicable closing costs in accordance with the Contract. </w:t>
      </w:r>
    </w:p>
    <w:p w:rsidR="000B0D5E" w:rsidRDefault="000B0D5E" w:rsidP="000B0D5E">
      <w:pPr>
        <w:pStyle w:val="ListParagraph"/>
        <w:numPr>
          <w:ilvl w:val="0"/>
          <w:numId w:val="1"/>
        </w:num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sz w:val="18"/>
          <w:szCs w:val="18"/>
        </w:rPr>
        <w:t xml:space="preserve">The highest bidder acknowledged by the Auctioneer shall be the Buyer. The Auctioneer may, in the event of any dispute between bidders, determine the successful bidder or re-offer and resell the property in dispute at the Auction. Should there be any dispute after the Auction, Auctioneer’s record of the final bid, and the purchase price shall be conclusive. </w:t>
      </w:r>
    </w:p>
    <w:p w:rsidR="000B0D5E" w:rsidRDefault="000B0D5E" w:rsidP="000B0D5E">
      <w:pPr>
        <w:pStyle w:val="ListParagraph"/>
        <w:numPr>
          <w:ilvl w:val="0"/>
          <w:numId w:val="1"/>
        </w:num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sz w:val="18"/>
          <w:szCs w:val="18"/>
        </w:rPr>
        <w:t xml:space="preserve">Auctioneer reserves the right to withdraw the property before or at the Auction in its sole discretion. If Auctioneer perceives attempted collusion, Auctioneer will cancel the Auction. Collusion between bidders is prohibited by the Federal Anti-Trust Laws. All decisions of the Auctioneer are final as to methods of bidding, bidding increments, cancellation or any other matters that may arise before, during or after the Auction. Auctioneer reserves the right to deny any person admittance to the Auction or expel anyone who Auctioneer believes may disrupt or interfere with the Auction in any way. </w:t>
      </w:r>
    </w:p>
    <w:p w:rsidR="000B0D5E" w:rsidRPr="000B0D5E" w:rsidRDefault="000B0D5E" w:rsidP="000B0D5E">
      <w:pPr>
        <w:pStyle w:val="ListParagraph"/>
        <w:numPr>
          <w:ilvl w:val="0"/>
          <w:numId w:val="1"/>
        </w:num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sz w:val="18"/>
          <w:szCs w:val="18"/>
        </w:rPr>
        <w:t xml:space="preserve">The purchase price payable by a Buyer will be the sum of the final bid plus the buyer’s premium of ten percent (10 %) of the final bid. </w:t>
      </w:r>
    </w:p>
    <w:p w:rsidR="000B0D5E" w:rsidRDefault="000B0D5E" w:rsidP="000B0D5E">
      <w:pPr>
        <w:pStyle w:val="NoSpacing"/>
        <w:rPr>
          <w:rFonts w:ascii="Helvetica" w:hAnsi="Helvetica"/>
          <w:sz w:val="18"/>
          <w:szCs w:val="18"/>
        </w:rPr>
      </w:pPr>
      <w:r w:rsidRPr="000B0D5E">
        <w:rPr>
          <w:rFonts w:ascii="Helvetica" w:hAnsi="Helvetica"/>
          <w:b/>
          <w:bCs/>
          <w:sz w:val="18"/>
          <w:szCs w:val="18"/>
        </w:rPr>
        <w:t>Buyer's Premium</w:t>
      </w:r>
      <w:r w:rsidRPr="000B0D5E">
        <w:rPr>
          <w:rFonts w:ascii="Helvetica" w:hAnsi="Helvetica"/>
          <w:sz w:val="18"/>
          <w:szCs w:val="18"/>
        </w:rPr>
        <w:t>: A ten percent (10 %) Buyer's Premium shall be paid by the Buyer and will be added to the final bid on each property.</w:t>
      </w:r>
    </w:p>
    <w:p w:rsidR="000B0D5E" w:rsidRDefault="000B0D5E" w:rsidP="000B0D5E">
      <w:pPr>
        <w:pStyle w:val="NoSpacing"/>
        <w:rPr>
          <w:rFonts w:ascii="Helvetica" w:hAnsi="Helvetica"/>
          <w:sz w:val="18"/>
          <w:szCs w:val="18"/>
        </w:rPr>
      </w:pPr>
      <w:r w:rsidRPr="000B0D5E">
        <w:rPr>
          <w:rFonts w:ascii="Helvetica" w:hAnsi="Helvetica"/>
          <w:sz w:val="18"/>
          <w:szCs w:val="18"/>
        </w:rPr>
        <w:br/>
      </w:r>
      <w:r w:rsidRPr="000B0D5E">
        <w:rPr>
          <w:rFonts w:ascii="Helvetica" w:hAnsi="Helvetica"/>
          <w:b/>
          <w:bCs/>
          <w:sz w:val="18"/>
          <w:szCs w:val="18"/>
        </w:rPr>
        <w:t>Closing</w:t>
      </w:r>
      <w:r w:rsidRPr="000B0D5E">
        <w:rPr>
          <w:rFonts w:ascii="Helvetica" w:hAnsi="Helvetica"/>
          <w:sz w:val="18"/>
          <w:szCs w:val="18"/>
        </w:rPr>
        <w:t>: The Buyer must sign all documents and the “AS-IS” Contract for Sale and Purchase (modified to meet these Terms and Conditions) on the day of the Auction and will be required to make an appointment with a closing agent to pay the balance of the purchase price and receive the deed to the property. All closings must occur within 30 days.</w:t>
      </w:r>
    </w:p>
    <w:p w:rsidR="000B0D5E" w:rsidRPr="000B0D5E" w:rsidRDefault="000B0D5E" w:rsidP="000B0D5E">
      <w:pPr>
        <w:pStyle w:val="NoSpacing"/>
        <w:rPr>
          <w:rFonts w:ascii="Helvetica" w:hAnsi="Helvetica"/>
          <w:sz w:val="18"/>
          <w:szCs w:val="18"/>
        </w:rPr>
      </w:pPr>
    </w:p>
    <w:p w:rsidR="000B0D5E" w:rsidRDefault="000B0D5E" w:rsidP="000B0D5E">
      <w:pPr>
        <w:pStyle w:val="NoSpacing"/>
        <w:rPr>
          <w:rFonts w:ascii="Helvetica" w:hAnsi="Helvetica"/>
          <w:sz w:val="18"/>
          <w:szCs w:val="18"/>
        </w:rPr>
      </w:pPr>
      <w:r w:rsidRPr="000B0D5E">
        <w:rPr>
          <w:rFonts w:ascii="Helvetica" w:hAnsi="Helvetica"/>
          <w:b/>
          <w:bCs/>
          <w:sz w:val="18"/>
          <w:szCs w:val="18"/>
        </w:rPr>
        <w:t>Default</w:t>
      </w:r>
      <w:r w:rsidRPr="000B0D5E">
        <w:rPr>
          <w:rFonts w:ascii="Helvetica" w:hAnsi="Helvetica"/>
          <w:sz w:val="18"/>
          <w:szCs w:val="18"/>
        </w:rPr>
        <w:t>: If closing is delayed by action, lack of action or failure to comply with these Terms and Conditions of Sale by the Buyer, default will be declared and the earnest money may be retained by the Seller and Auctioneer in accordance with the agreement between them.</w:t>
      </w:r>
    </w:p>
    <w:p w:rsidR="000B0D5E" w:rsidRDefault="000B0D5E" w:rsidP="000B0D5E">
      <w:pPr>
        <w:pStyle w:val="NoSpacing"/>
        <w:rPr>
          <w:rFonts w:ascii="Helvetica" w:eastAsia="Times New Roman" w:hAnsi="Helvetica" w:cs="Times New Roman"/>
          <w:sz w:val="18"/>
          <w:szCs w:val="18"/>
        </w:rPr>
      </w:pPr>
      <w:r w:rsidRPr="000B0D5E">
        <w:br/>
      </w:r>
      <w:r w:rsidRPr="000B0D5E">
        <w:rPr>
          <w:rFonts w:ascii="Helvetica" w:eastAsia="Times New Roman" w:hAnsi="Helvetica" w:cs="Times New Roman"/>
          <w:b/>
          <w:bCs/>
          <w:sz w:val="18"/>
          <w:szCs w:val="18"/>
        </w:rPr>
        <w:t>Bid Acceptance</w:t>
      </w:r>
      <w:r>
        <w:rPr>
          <w:rFonts w:ascii="Helvetica" w:eastAsia="Times New Roman" w:hAnsi="Helvetica" w:cs="Times New Roman"/>
          <w:sz w:val="18"/>
          <w:szCs w:val="18"/>
        </w:rPr>
        <w:t xml:space="preserve">: </w:t>
      </w:r>
      <w:r w:rsidRPr="000B0D5E">
        <w:rPr>
          <w:rFonts w:ascii="Helvetica" w:eastAsia="Times New Roman" w:hAnsi="Helvetica" w:cs="Times New Roman"/>
          <w:b/>
          <w:bCs/>
          <w:sz w:val="18"/>
          <w:szCs w:val="18"/>
        </w:rPr>
        <w:t xml:space="preserve">THIS PROPERTY IS BEING SOLD </w:t>
      </w:r>
      <w:r w:rsidR="00FD3CA4">
        <w:rPr>
          <w:rFonts w:ascii="Helvetica" w:eastAsia="Times New Roman" w:hAnsi="Helvetica" w:cs="Times New Roman"/>
          <w:b/>
          <w:bCs/>
          <w:sz w:val="18"/>
          <w:szCs w:val="18"/>
        </w:rPr>
        <w:t>ABSOLUTE to the highest bidder regardless</w:t>
      </w:r>
      <w:bookmarkStart w:id="0" w:name="_GoBack"/>
      <w:bookmarkEnd w:id="0"/>
      <w:r w:rsidR="00FD3CA4">
        <w:rPr>
          <w:rFonts w:ascii="Helvetica" w:eastAsia="Times New Roman" w:hAnsi="Helvetica" w:cs="Times New Roman"/>
          <w:b/>
          <w:bCs/>
          <w:sz w:val="18"/>
          <w:szCs w:val="18"/>
        </w:rPr>
        <w:t xml:space="preserve"> of price.</w:t>
      </w:r>
      <w:r w:rsidRPr="000B0D5E">
        <w:rPr>
          <w:rFonts w:ascii="Helvetica" w:eastAsia="Times New Roman" w:hAnsi="Helvetica" w:cs="Times New Roman"/>
          <w:b/>
          <w:bCs/>
          <w:sz w:val="18"/>
          <w:szCs w:val="18"/>
        </w:rPr>
        <w:t xml:space="preserve"> </w:t>
      </w:r>
      <w:r w:rsidRPr="000B0D5E">
        <w:rPr>
          <w:rFonts w:ascii="Helvetica" w:eastAsia="Times New Roman" w:hAnsi="Helvetica" w:cs="Times New Roman"/>
          <w:sz w:val="18"/>
          <w:szCs w:val="18"/>
        </w:rPr>
        <w:t>Once the final bid is accepted by Auctioneer, Buyer shall post the required deposit and Buyer and Seller will immediately execute the “AS-IS” Contract for Sale and Purchase modified to meet these Terms and Conditions (the “Contract”).</w:t>
      </w:r>
    </w:p>
    <w:p w:rsidR="000B0D5E" w:rsidRDefault="000B0D5E" w:rsidP="000B0D5E">
      <w:pPr>
        <w:pStyle w:val="NoSpacing"/>
        <w:rPr>
          <w:rFonts w:ascii="Helvetica" w:eastAsia="Times New Roman" w:hAnsi="Helvetica" w:cs="Times New Roman"/>
          <w:sz w:val="18"/>
          <w:szCs w:val="18"/>
        </w:rPr>
      </w:pPr>
    </w:p>
    <w:p w:rsidR="000B0D5E" w:rsidRDefault="000B0D5E" w:rsidP="000B0D5E">
      <w:pPr>
        <w:pStyle w:val="NoSpacing"/>
        <w:rPr>
          <w:rFonts w:ascii="Helvetica" w:eastAsia="Times New Roman" w:hAnsi="Helvetica" w:cs="Times New Roman"/>
          <w:sz w:val="18"/>
          <w:szCs w:val="18"/>
        </w:rPr>
      </w:pPr>
      <w:r w:rsidRPr="000B0D5E">
        <w:rPr>
          <w:rFonts w:ascii="Helvetica" w:eastAsia="Times New Roman" w:hAnsi="Helvetica" w:cs="Times New Roman"/>
          <w:b/>
          <w:bCs/>
          <w:sz w:val="18"/>
          <w:szCs w:val="18"/>
        </w:rPr>
        <w:t>Prorations</w:t>
      </w:r>
      <w:r w:rsidRPr="000B0D5E">
        <w:rPr>
          <w:rFonts w:ascii="Helvetica" w:eastAsia="Times New Roman" w:hAnsi="Helvetica" w:cs="Times New Roman"/>
          <w:sz w:val="18"/>
          <w:szCs w:val="18"/>
        </w:rPr>
        <w:t>. Real estate taxes, homeowner fees (if any), will be prorated as of the date of closing.</w:t>
      </w:r>
    </w:p>
    <w:p w:rsidR="000B0D5E" w:rsidRDefault="000B0D5E" w:rsidP="000B0D5E">
      <w:pPr>
        <w:pStyle w:val="NoSpacing"/>
        <w:rPr>
          <w:rFonts w:ascii="Helvetica" w:eastAsia="Times New Roman" w:hAnsi="Helvetica" w:cs="Times New Roman"/>
          <w:sz w:val="18"/>
          <w:szCs w:val="18"/>
        </w:rPr>
      </w:pPr>
    </w:p>
    <w:p w:rsidR="000B0D5E" w:rsidRDefault="000B0D5E" w:rsidP="000B0D5E">
      <w:pPr>
        <w:pStyle w:val="NoSpacing"/>
        <w:rPr>
          <w:rFonts w:ascii="Helvetica" w:eastAsia="Times New Roman" w:hAnsi="Helvetica" w:cs="Times New Roman"/>
          <w:sz w:val="18"/>
          <w:szCs w:val="18"/>
        </w:rPr>
      </w:pPr>
      <w:r w:rsidRPr="000B0D5E">
        <w:rPr>
          <w:rFonts w:ascii="Helvetica" w:eastAsia="Times New Roman" w:hAnsi="Helvetica" w:cs="Times New Roman"/>
          <w:b/>
          <w:bCs/>
          <w:sz w:val="18"/>
          <w:szCs w:val="18"/>
        </w:rPr>
        <w:t>Closing Costs</w:t>
      </w:r>
      <w:r w:rsidRPr="000B0D5E">
        <w:rPr>
          <w:rFonts w:ascii="Helvetica" w:eastAsia="Times New Roman" w:hAnsi="Helvetica" w:cs="Times New Roman"/>
          <w:sz w:val="18"/>
          <w:szCs w:val="18"/>
        </w:rPr>
        <w:t>. The Buyer shall pay all closing costs including, but not limited to, all documentary stamps, transfer taxes and title insurance.</w:t>
      </w:r>
    </w:p>
    <w:p w:rsidR="000B0D5E" w:rsidRDefault="000B0D5E" w:rsidP="000B0D5E">
      <w:pPr>
        <w:pStyle w:val="NoSpacing"/>
        <w:rPr>
          <w:rFonts w:ascii="Helvetica" w:eastAsia="Times New Roman" w:hAnsi="Helvetica" w:cs="Times New Roman"/>
          <w:sz w:val="18"/>
          <w:szCs w:val="18"/>
        </w:rPr>
      </w:pPr>
    </w:p>
    <w:p w:rsidR="000B0D5E" w:rsidRDefault="000B0D5E" w:rsidP="000B0D5E">
      <w:pPr>
        <w:pStyle w:val="NoSpacing"/>
        <w:rPr>
          <w:rFonts w:ascii="Helvetica" w:eastAsia="Times New Roman" w:hAnsi="Helvetica" w:cs="Times New Roman"/>
          <w:sz w:val="18"/>
          <w:szCs w:val="18"/>
        </w:rPr>
      </w:pPr>
      <w:r w:rsidRPr="000B0D5E">
        <w:rPr>
          <w:rFonts w:ascii="Helvetica" w:eastAsia="Times New Roman" w:hAnsi="Helvetica" w:cs="Times New Roman"/>
          <w:b/>
          <w:bCs/>
          <w:sz w:val="18"/>
          <w:szCs w:val="18"/>
        </w:rPr>
        <w:t>Auction Procedures</w:t>
      </w:r>
      <w:r w:rsidRPr="000B0D5E">
        <w:rPr>
          <w:rFonts w:ascii="Helvetica" w:eastAsia="Times New Roman" w:hAnsi="Helvetica" w:cs="Times New Roman"/>
          <w:sz w:val="18"/>
          <w:szCs w:val="18"/>
        </w:rPr>
        <w:t>. Open and verbal announcements made at the Auction will take precedence over all printed material. Seller reserves the right at its sole discretion to accept or reject any offers made before the Auction begins. Method, order of sale, and bidding increments shall be at the sole discretion of the Auctioneer. Auction does not begin until Auctioneer accepts the first bid on the day of the Auction.</w:t>
      </w:r>
    </w:p>
    <w:p w:rsidR="000B0D5E" w:rsidRDefault="000B0D5E" w:rsidP="000B0D5E">
      <w:pPr>
        <w:pStyle w:val="NoSpacing"/>
        <w:rPr>
          <w:rFonts w:ascii="Helvetica" w:eastAsia="Times New Roman" w:hAnsi="Helvetica" w:cs="Times New Roman"/>
          <w:sz w:val="18"/>
          <w:szCs w:val="18"/>
        </w:rPr>
      </w:pPr>
    </w:p>
    <w:p w:rsidR="000B0D5E" w:rsidRDefault="000B0D5E" w:rsidP="000B0D5E">
      <w:pPr>
        <w:pStyle w:val="NoSpacing"/>
        <w:rPr>
          <w:rFonts w:ascii="Helvetica" w:eastAsia="Times New Roman" w:hAnsi="Helvetica" w:cs="Times New Roman"/>
          <w:sz w:val="18"/>
          <w:szCs w:val="18"/>
        </w:rPr>
      </w:pPr>
    </w:p>
    <w:p w:rsidR="000B0D5E" w:rsidRPr="000B0D5E" w:rsidRDefault="000B0D5E" w:rsidP="000B0D5E">
      <w:pPr>
        <w:pStyle w:val="NoSpacing"/>
      </w:pPr>
      <w:r w:rsidRPr="000B0D5E">
        <w:rPr>
          <w:rFonts w:ascii="Helvetica" w:eastAsia="Times New Roman" w:hAnsi="Helvetica" w:cs="Times New Roman"/>
          <w:b/>
          <w:bCs/>
          <w:sz w:val="18"/>
          <w:szCs w:val="18"/>
        </w:rPr>
        <w:lastRenderedPageBreak/>
        <w:t>Disclaimer/Property Inspection</w:t>
      </w:r>
      <w:r w:rsidRPr="000B0D5E">
        <w:rPr>
          <w:rFonts w:ascii="Helvetica" w:eastAsia="Times New Roman" w:hAnsi="Helvetica" w:cs="Times New Roman"/>
          <w:sz w:val="18"/>
          <w:szCs w:val="18"/>
        </w:rPr>
        <w:t xml:space="preserve">. It is the Buyer's sole responsibility to perform any inspections Buyer deems pertinent to the purchase of this property and to be satisfied as to the property’s condition prior to bidding. </w:t>
      </w:r>
      <w:r w:rsidRPr="000B0D5E">
        <w:rPr>
          <w:rFonts w:ascii="Helvetica" w:eastAsia="Times New Roman" w:hAnsi="Helvetica" w:cs="Times New Roman"/>
          <w:b/>
          <w:bCs/>
          <w:sz w:val="18"/>
          <w:szCs w:val="18"/>
        </w:rPr>
        <w:t xml:space="preserve">The property, both real and personal, if any, is being sold in its existing "AS IS WHERE IS" condition, with no expressed or implied guarantees or warranties whatsoever. </w:t>
      </w:r>
      <w:r w:rsidRPr="000B0D5E">
        <w:rPr>
          <w:rFonts w:ascii="Helvetica" w:eastAsia="Times New Roman" w:hAnsi="Helvetica" w:cs="Times New Roman"/>
          <w:sz w:val="18"/>
          <w:szCs w:val="18"/>
        </w:rPr>
        <w:t xml:space="preserve">Personal onsite inspection of the property is recommended and bidders are advised to independently verify all information they deem important. Auctioneer and its agents and subagents, and the Sellers assume no liability for errors or omissions in this or any other property listing or advertising, promotional or publicity statements and materials. Although information has been obtained from resources deemed reliable, neither the Auctioneer nor Seller make any guarantee as to the accuracy of any such information. All information contained in the Bidder/Information Package, web site or any other promotional materials, including but not limited to square footage, acreage, dimensions, maps, taxes, etc. was provided by the Seller and is believed to be accurate and complete. However, neither the Seller nor the Auctioneer makes any guarantee or warranty as to the accuracy or completeness of such information. </w:t>
      </w:r>
    </w:p>
    <w:p w:rsidR="000B0D5E" w:rsidRPr="000B0D5E" w:rsidRDefault="000B0D5E" w:rsidP="000B0D5E">
      <w:p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b/>
          <w:bCs/>
          <w:sz w:val="18"/>
          <w:szCs w:val="18"/>
        </w:rPr>
        <w:t xml:space="preserve">Buyer and Buyer's Agent/Broker shall bear the sole responsibility to confirm all information relevant to the property prior to bidding. Neither the Seller, Seller’s Broker nor the Auctioneer shall be liable for any relief, or adjustments if the amount of acreage, square footage, zoning, environmental condition or any other information fails to conform to any specific standard, expectation, or any published information. </w:t>
      </w:r>
    </w:p>
    <w:p w:rsidR="000B0D5E" w:rsidRPr="000B0D5E" w:rsidRDefault="000B0D5E" w:rsidP="000B0D5E">
      <w:p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b/>
          <w:bCs/>
          <w:sz w:val="18"/>
          <w:szCs w:val="18"/>
        </w:rPr>
        <w:t>Title</w:t>
      </w:r>
      <w:r w:rsidRPr="000B0D5E">
        <w:rPr>
          <w:rFonts w:ascii="Helvetica" w:eastAsia="Times New Roman" w:hAnsi="Helvetica" w:cs="Times New Roman"/>
          <w:sz w:val="18"/>
          <w:szCs w:val="18"/>
        </w:rPr>
        <w:t>. Title to the property shall pass to the Buyer at formal settlement, which is to occur within 30 days as published in the Bidder's Information Packet. Title will be free and clear of all liens and Seller will convey good and marketable title in accordance with the Contract.</w:t>
      </w:r>
      <w:r w:rsidRPr="000B0D5E">
        <w:rPr>
          <w:rFonts w:ascii="Helvetica" w:eastAsia="Times New Roman" w:hAnsi="Helvetica" w:cs="Times New Roman"/>
          <w:sz w:val="18"/>
          <w:szCs w:val="18"/>
        </w:rPr>
        <w:br/>
      </w:r>
      <w:r w:rsidRPr="000B0D5E">
        <w:rPr>
          <w:rFonts w:ascii="Helvetica" w:eastAsia="Times New Roman" w:hAnsi="Helvetica" w:cs="Times New Roman"/>
          <w:b/>
          <w:bCs/>
          <w:sz w:val="18"/>
          <w:szCs w:val="18"/>
        </w:rPr>
        <w:t>No Financing Contingency</w:t>
      </w:r>
      <w:r w:rsidRPr="000B0D5E">
        <w:rPr>
          <w:rFonts w:ascii="Helvetica" w:eastAsia="Times New Roman" w:hAnsi="Helvetica" w:cs="Times New Roman"/>
          <w:sz w:val="18"/>
          <w:szCs w:val="18"/>
        </w:rPr>
        <w:t xml:space="preserve">. THIS IS A CASH TRANSACTION WITH NO CONTINGENCY FOR FINANCING. Buyer may finance a portion of the purchase price, but Buyer’s obligation to proceed with the purchase is not contingent upon the Buyer obtaining financing. If the Buyer is unsuccessful in obtaining financing and is unable to go to settlement within the required time period, the deposit(s) provided by the Buyer shall be forfeited. </w:t>
      </w:r>
    </w:p>
    <w:p w:rsidR="000B0D5E" w:rsidRPr="000B0D5E" w:rsidRDefault="000B0D5E" w:rsidP="000B0D5E">
      <w:pPr>
        <w:spacing w:before="100" w:beforeAutospacing="1" w:after="100" w:afterAutospacing="1"/>
        <w:rPr>
          <w:rFonts w:ascii="Helvetica" w:eastAsia="Times New Roman" w:hAnsi="Helvetica" w:cs="Times New Roman"/>
          <w:sz w:val="18"/>
          <w:szCs w:val="18"/>
        </w:rPr>
      </w:pPr>
      <w:r w:rsidRPr="000B0D5E">
        <w:rPr>
          <w:rFonts w:ascii="Helvetica" w:eastAsia="Times New Roman" w:hAnsi="Helvetica" w:cs="Times New Roman"/>
          <w:b/>
          <w:bCs/>
          <w:sz w:val="18"/>
          <w:szCs w:val="18"/>
        </w:rPr>
        <w:t>Conditions of Default</w:t>
      </w:r>
      <w:r w:rsidRPr="000B0D5E">
        <w:rPr>
          <w:rFonts w:ascii="Helvetica" w:eastAsia="Times New Roman" w:hAnsi="Helvetica" w:cs="Times New Roman"/>
          <w:sz w:val="18"/>
          <w:szCs w:val="18"/>
        </w:rPr>
        <w:t xml:space="preserve">. If any conditions contained herein are not complied with by the Buyer, Auctioneer may, in addition to asserting all remedies available by law, including the right to hold defaulting Buyer liable for the purchase price, either a) cancel the sale, retaining as liquidated damages any payment made by such buyer, b) resell the property with or without reserve at public auction or privately on seven (7) calendar days' notice to such buyer, or c) take such other action as it deems necessary or appropriate. If Auctioneer resells the property, the original defaulting Buyer shall be liable to Seller for the payment of any deficiency in the purchase price plus all costs and expenses, reasonable attorney's fees, commissions, incidental damages and all other charges due hereunder. Any remedies available to the Auctioneer in accordance with these Terms and Conditions of Sale are in addition to those available to the Seller pursuant to the “AS-IS” Contract for Sale and Purchase and applicable Tennessee law. </w:t>
      </w:r>
    </w:p>
    <w:p w:rsidR="000B0D5E" w:rsidRPr="000B0D5E" w:rsidRDefault="000B0D5E" w:rsidP="000B0D5E">
      <w:pPr>
        <w:spacing w:before="100" w:beforeAutospacing="1" w:after="100" w:afterAutospacing="1"/>
        <w:rPr>
          <w:rFonts w:ascii="Times New Roman" w:eastAsia="Times New Roman" w:hAnsi="Times New Roman" w:cs="Times New Roman"/>
        </w:rPr>
      </w:pPr>
      <w:r w:rsidRPr="000B0D5E">
        <w:rPr>
          <w:rFonts w:ascii="Helvetica" w:eastAsia="Times New Roman" w:hAnsi="Helvetica" w:cs="Times New Roman"/>
          <w:b/>
          <w:bCs/>
          <w:sz w:val="16"/>
          <w:szCs w:val="16"/>
        </w:rPr>
        <w:t>State Laws</w:t>
      </w:r>
      <w:r w:rsidRPr="000B0D5E">
        <w:rPr>
          <w:rFonts w:ascii="Helvetica" w:eastAsia="Times New Roman" w:hAnsi="Helvetica" w:cs="Times New Roman"/>
          <w:sz w:val="16"/>
          <w:szCs w:val="16"/>
        </w:rPr>
        <w:t>. The respective rights and obligations of the parties with respect to the conditions of sale and the conduct of the auction shall be governed and interpreted by the laws of Hamblen County, TN. By bidding at an auction, whether present in person, or by agent, by written bid, telephone or other means, the Buyer shall be deemed to have agreed to the Terms and Conditions of Sale and have consented to the jurisdiction of the courts sitting in such state.</w:t>
      </w:r>
      <w:r w:rsidRPr="000B0D5E">
        <w:rPr>
          <w:rFonts w:ascii="TimesNewRomanPSMT" w:eastAsia="Times New Roman" w:hAnsi="TimesNewRomanPSMT" w:cs="Times New Roman"/>
          <w:sz w:val="16"/>
          <w:szCs w:val="16"/>
        </w:rPr>
        <w:t xml:space="preserve"> </w:t>
      </w:r>
    </w:p>
    <w:p w:rsidR="000B0D5E" w:rsidRDefault="000B0D5E" w:rsidP="000B0D5E">
      <w:pPr>
        <w:spacing w:before="100" w:beforeAutospacing="1" w:after="100" w:afterAutospacing="1"/>
        <w:rPr>
          <w:rFonts w:ascii="Helvetica" w:eastAsia="Times New Roman" w:hAnsi="Helvetica" w:cs="Times New Roman"/>
          <w:sz w:val="16"/>
          <w:szCs w:val="16"/>
        </w:rPr>
      </w:pPr>
      <w:r w:rsidRPr="000B0D5E">
        <w:rPr>
          <w:rFonts w:ascii="Helvetica" w:eastAsia="Times New Roman" w:hAnsi="Helvetica" w:cs="Times New Roman"/>
          <w:b/>
          <w:bCs/>
          <w:sz w:val="16"/>
          <w:szCs w:val="16"/>
        </w:rPr>
        <w:t>CANCELLATION</w:t>
      </w:r>
      <w:r w:rsidRPr="000B0D5E">
        <w:rPr>
          <w:rFonts w:ascii="Helvetica" w:eastAsia="Times New Roman" w:hAnsi="Helvetica" w:cs="Times New Roman"/>
          <w:sz w:val="16"/>
          <w:szCs w:val="16"/>
        </w:rPr>
        <w:t xml:space="preserve">. AUCTIONEER RESERVES THE RIGHT TO CANCEL, POSTPONE OR WITHDRAW THE PROPERTY BEFORE OR UP TO THE START OF THE AUCTION. THE AUCTIONEER RESERVES THE RIGHT TO OFFER THIS PROPERTY IN ANY MANNER AND RESERVES THE RIGHT TO SELL THE PROPERTY IN ANY MANNER IT SO DESIRES UP TO THE START OF THE AUCTION. AUCTIONEER OR SELLER RESERVES THE RIGHT TO ALTER, MODIFY, OR CHANGE ANY OF THE TERMS OF THIS SALE AT ITS SOLE DISCRETION BEFORE OR AT THE START OF THE AUCTION. THE AUCTION DOES NOT START UNTIL THE AUCTIONEER ACCEPTS THE FIRST BID ON THE DAY OF AUCTION. ALL ANNOUNCEMENTS MADE FROM THE AUCTION BLOCK WILL TAKE PRECEDENCE OVER ANY PREVIOUSLY PRINTED MATERIAL OR ANY OTHER ORAL STATEMENTS MADE. </w:t>
      </w:r>
    </w:p>
    <w:p w:rsidR="000B0D5E" w:rsidRPr="000B0D5E" w:rsidRDefault="000B0D5E" w:rsidP="000B0D5E">
      <w:pPr>
        <w:spacing w:before="100" w:beforeAutospacing="1" w:after="100" w:afterAutospacing="1"/>
        <w:jc w:val="center"/>
        <w:rPr>
          <w:rFonts w:ascii="Helvetica" w:eastAsia="Times New Roman" w:hAnsi="Helvetica" w:cs="Times New Roman"/>
          <w:b/>
          <w:bCs/>
          <w:sz w:val="18"/>
          <w:szCs w:val="18"/>
        </w:rPr>
      </w:pPr>
      <w:r w:rsidRPr="000B0D5E">
        <w:rPr>
          <w:rFonts w:ascii="Helvetica" w:eastAsia="Times New Roman" w:hAnsi="Helvetica" w:cs="Times New Roman"/>
          <w:b/>
          <w:bCs/>
          <w:sz w:val="18"/>
          <w:szCs w:val="18"/>
        </w:rPr>
        <w:t>THIS PROPERTY IS SUBJECT TO PRE-AUCTION OFFER AND SALE</w:t>
      </w:r>
    </w:p>
    <w:p w:rsidR="007A40A3" w:rsidRPr="007A40A3" w:rsidRDefault="007A40A3" w:rsidP="007A40A3">
      <w:pPr>
        <w:spacing w:before="100" w:beforeAutospacing="1" w:after="100" w:afterAutospacing="1"/>
        <w:jc w:val="center"/>
        <w:rPr>
          <w:rFonts w:ascii="Helvetica" w:eastAsia="Times New Roman" w:hAnsi="Helvetica" w:cs="Times New Roman"/>
          <w:sz w:val="18"/>
          <w:szCs w:val="18"/>
        </w:rPr>
      </w:pPr>
      <w:r w:rsidRPr="007A40A3">
        <w:rPr>
          <w:rFonts w:ascii="Helvetica" w:eastAsia="Times New Roman" w:hAnsi="Helvetica" w:cs="Times New Roman"/>
          <w:b/>
          <w:bCs/>
          <w:sz w:val="18"/>
          <w:szCs w:val="18"/>
        </w:rPr>
        <w:t>By signing below, I have read, understood and agree to the above Terms and Conditions of Sale.</w:t>
      </w:r>
    </w:p>
    <w:p w:rsidR="000B0D5E" w:rsidRDefault="000B0D5E"/>
    <w:p w:rsidR="000B0D5E" w:rsidRDefault="000B0D5E">
      <w:r>
        <w:t>____________________________________________________                         ______________</w:t>
      </w:r>
    </w:p>
    <w:p w:rsidR="000B0D5E" w:rsidRPr="000B0D5E" w:rsidRDefault="000B0D5E">
      <w:pPr>
        <w:rPr>
          <w:rFonts w:ascii="Helvetica" w:hAnsi="Helvetica"/>
          <w:sz w:val="18"/>
          <w:szCs w:val="18"/>
        </w:rPr>
      </w:pPr>
      <w:r w:rsidRPr="000B0D5E">
        <w:rPr>
          <w:rFonts w:ascii="Helvetica" w:hAnsi="Helvetica"/>
          <w:sz w:val="18"/>
          <w:szCs w:val="18"/>
        </w:rPr>
        <w:t xml:space="preserve">                                          </w:t>
      </w:r>
      <w:r>
        <w:rPr>
          <w:rFonts w:ascii="Helvetica" w:hAnsi="Helvetica"/>
          <w:sz w:val="18"/>
          <w:szCs w:val="18"/>
        </w:rPr>
        <w:t xml:space="preserve">              </w:t>
      </w:r>
      <w:r w:rsidRPr="000B0D5E">
        <w:rPr>
          <w:rFonts w:ascii="Helvetica" w:hAnsi="Helvetica"/>
          <w:sz w:val="18"/>
          <w:szCs w:val="18"/>
        </w:rPr>
        <w:t xml:space="preserve">  Signature</w:t>
      </w:r>
      <w:r>
        <w:rPr>
          <w:rFonts w:ascii="Helvetica" w:hAnsi="Helvetica"/>
          <w:sz w:val="18"/>
          <w:szCs w:val="18"/>
        </w:rPr>
        <w:t xml:space="preserve">                                                                                             Date</w:t>
      </w:r>
    </w:p>
    <w:sectPr w:rsidR="000B0D5E" w:rsidRPr="000B0D5E" w:rsidSect="00D605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F09" w:rsidRDefault="00D63F09" w:rsidP="000B0D5E">
      <w:r>
        <w:separator/>
      </w:r>
    </w:p>
  </w:endnote>
  <w:endnote w:type="continuationSeparator" w:id="0">
    <w:p w:rsidR="00D63F09" w:rsidRDefault="00D63F09" w:rsidP="000B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5E" w:rsidRDefault="000B0D5E" w:rsidP="000B0D5E">
    <w:pPr>
      <w:pStyle w:val="Footer"/>
      <w:jc w:val="right"/>
    </w:pPr>
    <w:r w:rsidRPr="000B0D5E">
      <w:rPr>
        <w:rFonts w:ascii="Helvetica" w:hAnsi="Helvetica"/>
        <w:sz w:val="18"/>
        <w:szCs w:val="18"/>
      </w:rPr>
      <w:t xml:space="preserve">Initial </w:t>
    </w:r>
    <w:r>
      <w:t>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F09" w:rsidRDefault="00D63F09" w:rsidP="000B0D5E">
      <w:r>
        <w:separator/>
      </w:r>
    </w:p>
  </w:footnote>
  <w:footnote w:type="continuationSeparator" w:id="0">
    <w:p w:rsidR="00D63F09" w:rsidRDefault="00D63F09" w:rsidP="000B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D5E" w:rsidRPr="000B0D5E" w:rsidRDefault="000B0D5E" w:rsidP="000B0D5E">
    <w:pPr>
      <w:pStyle w:val="Header"/>
      <w:jc w:val="center"/>
      <w:rPr>
        <w:rFonts w:ascii="Helvetica" w:hAnsi="Helvetica"/>
        <w:sz w:val="18"/>
        <w:szCs w:val="18"/>
      </w:rPr>
    </w:pPr>
    <w:r w:rsidRPr="000B0D5E">
      <w:rPr>
        <w:rFonts w:ascii="Helvetica" w:eastAsia="Times New Roman" w:hAnsi="Helvetica" w:cs="Times New Roman"/>
        <w:b/>
        <w:bCs/>
        <w:sz w:val="18"/>
        <w:szCs w:val="18"/>
      </w:rPr>
      <w:t>AUCTION TERMS AND CONDITIONS OF SALE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6AD"/>
    <w:multiLevelType w:val="hybridMultilevel"/>
    <w:tmpl w:val="8ECCC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5E"/>
    <w:rsid w:val="00053C1D"/>
    <w:rsid w:val="000B0D5E"/>
    <w:rsid w:val="00323A82"/>
    <w:rsid w:val="006C6A84"/>
    <w:rsid w:val="007A40A3"/>
    <w:rsid w:val="00CD4475"/>
    <w:rsid w:val="00D6059E"/>
    <w:rsid w:val="00D63F09"/>
    <w:rsid w:val="00FD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A44B"/>
  <w15:chartTrackingRefBased/>
  <w15:docId w15:val="{840960C6-665C-3E45-B7BD-DC5C48C5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D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B0D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0D5E"/>
    <w:rPr>
      <w:rFonts w:ascii="Times New Roman" w:hAnsi="Times New Roman" w:cs="Times New Roman"/>
      <w:sz w:val="18"/>
      <w:szCs w:val="18"/>
    </w:rPr>
  </w:style>
  <w:style w:type="paragraph" w:styleId="Header">
    <w:name w:val="header"/>
    <w:basedOn w:val="Normal"/>
    <w:link w:val="HeaderChar"/>
    <w:uiPriority w:val="99"/>
    <w:unhideWhenUsed/>
    <w:rsid w:val="000B0D5E"/>
    <w:pPr>
      <w:tabs>
        <w:tab w:val="center" w:pos="4680"/>
        <w:tab w:val="right" w:pos="9360"/>
      </w:tabs>
    </w:pPr>
  </w:style>
  <w:style w:type="character" w:customStyle="1" w:styleId="HeaderChar">
    <w:name w:val="Header Char"/>
    <w:basedOn w:val="DefaultParagraphFont"/>
    <w:link w:val="Header"/>
    <w:uiPriority w:val="99"/>
    <w:rsid w:val="000B0D5E"/>
  </w:style>
  <w:style w:type="paragraph" w:styleId="Footer">
    <w:name w:val="footer"/>
    <w:basedOn w:val="Normal"/>
    <w:link w:val="FooterChar"/>
    <w:uiPriority w:val="99"/>
    <w:unhideWhenUsed/>
    <w:rsid w:val="000B0D5E"/>
    <w:pPr>
      <w:tabs>
        <w:tab w:val="center" w:pos="4680"/>
        <w:tab w:val="right" w:pos="9360"/>
      </w:tabs>
    </w:pPr>
  </w:style>
  <w:style w:type="character" w:customStyle="1" w:styleId="FooterChar">
    <w:name w:val="Footer Char"/>
    <w:basedOn w:val="DefaultParagraphFont"/>
    <w:link w:val="Footer"/>
    <w:uiPriority w:val="99"/>
    <w:rsid w:val="000B0D5E"/>
  </w:style>
  <w:style w:type="paragraph" w:styleId="ListParagraph">
    <w:name w:val="List Paragraph"/>
    <w:basedOn w:val="Normal"/>
    <w:uiPriority w:val="34"/>
    <w:qFormat/>
    <w:rsid w:val="000B0D5E"/>
    <w:pPr>
      <w:ind w:left="720"/>
      <w:contextualSpacing/>
    </w:pPr>
  </w:style>
  <w:style w:type="paragraph" w:styleId="NoSpacing">
    <w:name w:val="No Spacing"/>
    <w:uiPriority w:val="1"/>
    <w:qFormat/>
    <w:rsid w:val="000B0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7347">
      <w:bodyDiv w:val="1"/>
      <w:marLeft w:val="0"/>
      <w:marRight w:val="0"/>
      <w:marTop w:val="0"/>
      <w:marBottom w:val="0"/>
      <w:divBdr>
        <w:top w:val="none" w:sz="0" w:space="0" w:color="auto"/>
        <w:left w:val="none" w:sz="0" w:space="0" w:color="auto"/>
        <w:bottom w:val="none" w:sz="0" w:space="0" w:color="auto"/>
        <w:right w:val="none" w:sz="0" w:space="0" w:color="auto"/>
      </w:divBdr>
      <w:divsChild>
        <w:div w:id="1235317371">
          <w:marLeft w:val="0"/>
          <w:marRight w:val="0"/>
          <w:marTop w:val="0"/>
          <w:marBottom w:val="0"/>
          <w:divBdr>
            <w:top w:val="none" w:sz="0" w:space="0" w:color="auto"/>
            <w:left w:val="none" w:sz="0" w:space="0" w:color="auto"/>
            <w:bottom w:val="none" w:sz="0" w:space="0" w:color="auto"/>
            <w:right w:val="none" w:sz="0" w:space="0" w:color="auto"/>
          </w:divBdr>
          <w:divsChild>
            <w:div w:id="252983038">
              <w:marLeft w:val="0"/>
              <w:marRight w:val="0"/>
              <w:marTop w:val="0"/>
              <w:marBottom w:val="0"/>
              <w:divBdr>
                <w:top w:val="none" w:sz="0" w:space="0" w:color="auto"/>
                <w:left w:val="none" w:sz="0" w:space="0" w:color="auto"/>
                <w:bottom w:val="none" w:sz="0" w:space="0" w:color="auto"/>
                <w:right w:val="none" w:sz="0" w:space="0" w:color="auto"/>
              </w:divBdr>
              <w:divsChild>
                <w:div w:id="1892034573">
                  <w:marLeft w:val="0"/>
                  <w:marRight w:val="0"/>
                  <w:marTop w:val="0"/>
                  <w:marBottom w:val="0"/>
                  <w:divBdr>
                    <w:top w:val="none" w:sz="0" w:space="0" w:color="auto"/>
                    <w:left w:val="none" w:sz="0" w:space="0" w:color="auto"/>
                    <w:bottom w:val="none" w:sz="0" w:space="0" w:color="auto"/>
                    <w:right w:val="none" w:sz="0" w:space="0" w:color="auto"/>
                  </w:divBdr>
                </w:div>
              </w:divsChild>
            </w:div>
            <w:div w:id="774642975">
              <w:marLeft w:val="0"/>
              <w:marRight w:val="0"/>
              <w:marTop w:val="0"/>
              <w:marBottom w:val="0"/>
              <w:divBdr>
                <w:top w:val="none" w:sz="0" w:space="0" w:color="auto"/>
                <w:left w:val="none" w:sz="0" w:space="0" w:color="auto"/>
                <w:bottom w:val="none" w:sz="0" w:space="0" w:color="auto"/>
                <w:right w:val="none" w:sz="0" w:space="0" w:color="auto"/>
              </w:divBdr>
              <w:divsChild>
                <w:div w:id="12904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70822">
          <w:marLeft w:val="0"/>
          <w:marRight w:val="0"/>
          <w:marTop w:val="0"/>
          <w:marBottom w:val="0"/>
          <w:divBdr>
            <w:top w:val="none" w:sz="0" w:space="0" w:color="auto"/>
            <w:left w:val="none" w:sz="0" w:space="0" w:color="auto"/>
            <w:bottom w:val="none" w:sz="0" w:space="0" w:color="auto"/>
            <w:right w:val="none" w:sz="0" w:space="0" w:color="auto"/>
          </w:divBdr>
          <w:divsChild>
            <w:div w:id="722220519">
              <w:marLeft w:val="0"/>
              <w:marRight w:val="0"/>
              <w:marTop w:val="0"/>
              <w:marBottom w:val="0"/>
              <w:divBdr>
                <w:top w:val="none" w:sz="0" w:space="0" w:color="auto"/>
                <w:left w:val="none" w:sz="0" w:space="0" w:color="auto"/>
                <w:bottom w:val="none" w:sz="0" w:space="0" w:color="auto"/>
                <w:right w:val="none" w:sz="0" w:space="0" w:color="auto"/>
              </w:divBdr>
              <w:divsChild>
                <w:div w:id="3156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5578">
      <w:bodyDiv w:val="1"/>
      <w:marLeft w:val="0"/>
      <w:marRight w:val="0"/>
      <w:marTop w:val="0"/>
      <w:marBottom w:val="0"/>
      <w:divBdr>
        <w:top w:val="none" w:sz="0" w:space="0" w:color="auto"/>
        <w:left w:val="none" w:sz="0" w:space="0" w:color="auto"/>
        <w:bottom w:val="none" w:sz="0" w:space="0" w:color="auto"/>
        <w:right w:val="none" w:sz="0" w:space="0" w:color="auto"/>
      </w:divBdr>
      <w:divsChild>
        <w:div w:id="2043818463">
          <w:marLeft w:val="0"/>
          <w:marRight w:val="0"/>
          <w:marTop w:val="0"/>
          <w:marBottom w:val="0"/>
          <w:divBdr>
            <w:top w:val="none" w:sz="0" w:space="0" w:color="auto"/>
            <w:left w:val="none" w:sz="0" w:space="0" w:color="auto"/>
            <w:bottom w:val="none" w:sz="0" w:space="0" w:color="auto"/>
            <w:right w:val="none" w:sz="0" w:space="0" w:color="auto"/>
          </w:divBdr>
          <w:divsChild>
            <w:div w:id="2044821296">
              <w:marLeft w:val="0"/>
              <w:marRight w:val="0"/>
              <w:marTop w:val="0"/>
              <w:marBottom w:val="0"/>
              <w:divBdr>
                <w:top w:val="none" w:sz="0" w:space="0" w:color="auto"/>
                <w:left w:val="none" w:sz="0" w:space="0" w:color="auto"/>
                <w:bottom w:val="none" w:sz="0" w:space="0" w:color="auto"/>
                <w:right w:val="none" w:sz="0" w:space="0" w:color="auto"/>
              </w:divBdr>
              <w:divsChild>
                <w:div w:id="366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Hurst</dc:creator>
  <cp:keywords/>
  <dc:description/>
  <cp:lastModifiedBy>Greg Hurst</cp:lastModifiedBy>
  <cp:revision>2</cp:revision>
  <cp:lastPrinted>2019-06-25T18:59:00Z</cp:lastPrinted>
  <dcterms:created xsi:type="dcterms:W3CDTF">2019-08-05T19:41:00Z</dcterms:created>
  <dcterms:modified xsi:type="dcterms:W3CDTF">2019-08-05T19:41:00Z</dcterms:modified>
</cp:coreProperties>
</file>